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D28D9"/>
          <w:sz w:val="20"/>
        </w:rPr>
        <w:t>SHIFTQUALITY PRO</w:t>
      </w:r>
    </w:p>
    <w:p>
      <w:r>
        <w:rPr>
          <w:b/>
          <w:color w:val="3B0764"/>
          <w:sz w:val="48"/>
        </w:rPr>
        <w:t>User Story Template (INVEST)</w:t>
      </w:r>
    </w:p>
    <w:p>
      <w:r>
        <w:t>A user story is a placeholder for a conversation, sized to fit in one sprint. Write the story, check it against INVEST, then pin down acceptance criteria.</w:t>
      </w:r>
    </w:p>
    <w:p>
      <w:r>
        <w:rPr>
          <w:b/>
          <w:color w:val="6D28D9"/>
          <w:sz w:val="28"/>
        </w:rPr>
        <w:t>The story</w:t>
      </w:r>
    </w:p>
    <w:p>
      <w:r>
        <w:t>As  ____________ (role),  I want  ____________ (capability),  so that  ____________ (benefit).</w:t>
      </w:r>
    </w:p>
    <w:p>
      <w:r>
        <w:rPr>
          <w:b/>
          <w:color w:val="6D28D9"/>
          <w:sz w:val="28"/>
        </w:rPr>
        <w:t>INVEST check</w:t>
      </w:r>
    </w:p>
    <w:p>
      <w:r>
        <w:rPr>
          <w:i/>
          <w:color w:val="6B7280"/>
          <w:sz w:val="20"/>
        </w:rPr>
        <w:t>A good story is all six. If it fails one, reshape or split it.</w:t>
      </w:r>
    </w:p>
    <w:p>
      <w:r>
        <w:t xml:space="preserve">☐  </w:t>
      </w:r>
      <w:r>
        <w:t>Independent — can ship without waiting on another story</w:t>
      </w:r>
    </w:p>
    <w:p>
      <w:r>
        <w:t xml:space="preserve">☐  </w:t>
      </w:r>
      <w:r>
        <w:t>Negotiable — describes the need, not a locked-down spec</w:t>
      </w:r>
    </w:p>
    <w:p>
      <w:r>
        <w:t xml:space="preserve">☐  </w:t>
      </w:r>
      <w:r>
        <w:t>Valuable — delivers something a user or the business can feel</w:t>
      </w:r>
    </w:p>
    <w:p>
      <w:r>
        <w:t xml:space="preserve">☐  </w:t>
      </w:r>
      <w:r>
        <w:t>Estimable — the team understands it well enough to size</w:t>
      </w:r>
    </w:p>
    <w:p>
      <w:r>
        <w:t xml:space="preserve">☐  </w:t>
      </w:r>
      <w:r>
        <w:t>Small — fits comfortably inside one sprint</w:t>
      </w:r>
    </w:p>
    <w:p>
      <w:r>
        <w:t xml:space="preserve">☐  </w:t>
      </w:r>
      <w:r>
        <w:t>Testable — you can prove when it's done</w:t>
      </w:r>
    </w:p>
    <w:p>
      <w:r>
        <w:rPr>
          <w:b/>
          <w:color w:val="6D28D9"/>
          <w:sz w:val="28"/>
        </w:rPr>
        <w:t>Acceptance criteria</w:t>
      </w:r>
    </w:p>
    <w:p>
      <w:r>
        <w:rPr>
          <w:i/>
          <w:color w:val="6B7280"/>
          <w:sz w:val="20"/>
        </w:rPr>
        <w:t>3–7 conditions that must be true. Given/When/Then, or plain bullets — whichever is clearer.</w:t>
      </w:r>
    </w:p>
    <w:p>
      <w:r>
        <w:t>Given  ____________   When  ____________   Then  ____________</w:t>
      </w:r>
    </w:p>
    <w:p>
      <w:r>
        <w:t>Given  ____________   When  ____________   Then  ____________</w:t>
      </w:r>
    </w:p>
    <w:p>
      <w:r>
        <w:t>Given  ____________   When  ____________   Then  ____________</w:t>
      </w:r>
    </w:p>
    <w:p>
      <w:r>
        <w:t>(Plain-bullet alternative:)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Notes / splitting</w:t>
      </w:r>
    </w:p>
    <w:p>
      <w:r>
        <w:rPr>
          <w:i/>
          <w:color w:val="6B7280"/>
          <w:sz w:val="20"/>
        </w:rPr>
        <w:t>Too big? Split by user role, workflow step, data type, or happy-path vs. edge cases.</w:t>
      </w:r>
    </w:p>
    <w:p>
      <w:r>
        <w:t>____________________________________________________________________</w:t>
      </w:r>
    </w:p>
    <w:p>
      <w:r>
        <w:rPr>
          <w:i/>
          <w:color w:val="6B7280"/>
          <w:sz w:val="18"/>
        </w:rPr>
        <w:t>ShiftQuality — real knowledge for builders.  shiftquality.com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