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Status Report</w:t>
      </w:r>
    </w:p>
    <w:p>
      <w:r>
        <w:t>A weekly status a busy reader can act on in ten seconds: are we OK, and is there anything you need to do? One honest status color; separate what needs action from what's just progress.</w:t>
      </w:r>
    </w:p>
    <w:p>
      <w:r>
        <w:rPr>
          <w:b/>
          <w:color w:val="1F2937"/>
        </w:rPr>
        <w:t xml:space="preserve">Project / Team:  </w:t>
      </w:r>
      <w:r>
        <w:t>________________________________________</w:t>
      </w:r>
    </w:p>
    <w:p>
      <w:r>
        <w:rPr>
          <w:b/>
          <w:color w:val="1F2937"/>
        </w:rPr>
        <w:t xml:space="preserve">Week ending (YYYY-MM-DD):  </w:t>
      </w:r>
      <w:r>
        <w:t>________________________________________</w:t>
      </w:r>
    </w:p>
    <w:p>
      <w:r>
        <w:rPr>
          <w:b/>
          <w:color w:val="6D28D9"/>
          <w:sz w:val="28"/>
        </w:rPr>
        <w:t>TL;DR</w:t>
      </w:r>
    </w:p>
    <w:p>
      <w:r>
        <w:rPr>
          <w:i/>
          <w:color w:val="6B7280"/>
          <w:sz w:val="20"/>
        </w:rPr>
        <w:t>2–3 sentences: overall health + the one item that matters this week. Most readers won't go past this — make it carry the weight.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Status</w:t>
      </w:r>
    </w:p>
    <w:p>
      <w:r>
        <w:rPr>
          <w:i/>
          <w:color w:val="6B7280"/>
          <w:sz w:val="20"/>
        </w:rPr>
        <w:t>One color for the whole project. Mark yellow the moment something's at risk — a green that turns red with no yellow in between breaks trust.</w:t>
      </w:r>
    </w:p>
    <w:p>
      <w:r>
        <w:rPr>
          <w:b/>
          <w:color w:val="1F2937"/>
        </w:rPr>
        <w:t xml:space="preserve">Overall (🟢 On track / 🟡 At risk / 🔴 Off track):  </w:t>
      </w:r>
      <w:r>
        <w:t>________________________________________</w:t>
      </w:r>
    </w:p>
    <w:p>
      <w:r>
        <w:rPr>
          <w:b/>
          <w:color w:val="6D28D9"/>
          <w:sz w:val="28"/>
        </w:rPr>
        <w:t>Needs attention</w:t>
      </w:r>
    </w:p>
    <w:p>
      <w:r>
        <w:rPr>
          <w:i/>
          <w:color w:val="6B7280"/>
          <w:sz w:val="20"/>
        </w:rPr>
        <w:t>The most important section: decisions, resources, or help the reader must act on. Empty is fine if all's well — just be honest about it.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Progress</w:t>
      </w:r>
    </w:p>
    <w:p>
      <w:r>
        <w:rPr>
          <w:i/>
          <w:color w:val="6B7280"/>
          <w:sz w:val="20"/>
        </w:rPr>
        <w:t>Bullets, not paragraphs. One thing each.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Plan (next period)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Risks</w:t>
      </w:r>
    </w:p>
    <w:p>
      <w:r>
        <w:rPr>
          <w:i/>
          <w:color w:val="6B7280"/>
          <w:sz w:val="20"/>
        </w:rPr>
        <w:t>Could-go-wrong, not already-wrong (that's an issue → Needs attention). Severity + a named owner. Drop risks once they close.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760"/>
            <w:shd w:val="clear" w:fill="6D28D9"/>
          </w:tcPr>
          <w:p>
            <w:r>
              <w:rPr>
                <w:b/>
                <w:color w:val="FFFFFF"/>
                <w:sz w:val="18"/>
              </w:rPr>
              <w:t>Risk</w:t>
            </w:r>
          </w:p>
        </w:tc>
        <w:tc>
          <w:tcPr>
            <w:tcW w:type="dxa" w:w="1872"/>
            <w:shd w:val="clear" w:fill="6D28D9"/>
          </w:tcPr>
          <w:p>
            <w:r>
              <w:rPr>
                <w:b/>
                <w:color w:val="FFFFFF"/>
                <w:sz w:val="18"/>
              </w:rPr>
              <w:t>Severity</w:t>
            </w:r>
          </w:p>
        </w:tc>
        <w:tc>
          <w:tcPr>
            <w:tcW w:type="dxa" w:w="2016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5760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1872"/>
          </w:tcPr>
          <w:p/>
        </w:tc>
        <w:tc>
          <w:tcPr>
            <w:tcW w:type="dxa" w:w="2016"/>
          </w:tcPr>
          <w:p/>
        </w:tc>
      </w:tr>
    </w:tbl>
    <w:p>
      <w:r>
        <w:rPr>
          <w:b/>
          <w:color w:val="6D28D9"/>
          <w:sz w:val="28"/>
        </w:rPr>
        <w:t>Asks</w:t>
      </w:r>
    </w:p>
    <w:p>
      <w:r>
        <w:rPr>
          <w:i/>
          <w:color w:val="6B7280"/>
          <w:sz w:val="20"/>
        </w:rPr>
        <w:t>Each ask has a name and a date, or it's a wish.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